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B6" w:rsidRPr="00B63EB6" w:rsidRDefault="00B63EB6" w:rsidP="00B63EB6">
      <w:pPr>
        <w:jc w:val="right"/>
        <w:rPr>
          <w:rFonts w:ascii="Arial" w:hAnsi="Arial" w:cs="Arial"/>
          <w:b/>
          <w:bCs/>
          <w:i/>
          <w:iCs/>
        </w:rPr>
      </w:pPr>
      <w:r w:rsidRPr="00B63EB6">
        <w:rPr>
          <w:rFonts w:ascii="Arial" w:hAnsi="Arial" w:cs="Arial"/>
          <w:b/>
          <w:bCs/>
          <w:i/>
          <w:iCs/>
        </w:rPr>
        <w:t>8 класс</w:t>
      </w:r>
    </w:p>
    <w:p w:rsidR="00B63EB6" w:rsidRPr="00B63EB6" w:rsidRDefault="00B63EB6" w:rsidP="00B63EB6">
      <w:pPr>
        <w:jc w:val="both"/>
        <w:rPr>
          <w:rFonts w:ascii="Arial" w:hAnsi="Arial" w:cs="Arial"/>
          <w:i/>
        </w:rPr>
      </w:pPr>
      <w:r w:rsidRPr="00B63EB6">
        <w:rPr>
          <w:rFonts w:ascii="Arial" w:hAnsi="Arial" w:cs="Arial"/>
          <w:i/>
        </w:rPr>
        <w:t>Фамилия, имя участника _______________________________ Школа _________</w:t>
      </w:r>
    </w:p>
    <w:p w:rsidR="006A611D" w:rsidRDefault="006A611D" w:rsidP="00B63EB6">
      <w:pPr>
        <w:jc w:val="both"/>
        <w:rPr>
          <w:rFonts w:ascii="Arial" w:hAnsi="Arial" w:cs="Arial"/>
          <w:b/>
          <w:bCs/>
          <w:i/>
          <w:iCs/>
        </w:rPr>
      </w:pPr>
    </w:p>
    <w:p w:rsidR="00B63EB6" w:rsidRPr="00B63EB6" w:rsidRDefault="00B63EB6" w:rsidP="00B63EB6">
      <w:pPr>
        <w:jc w:val="both"/>
        <w:rPr>
          <w:rFonts w:ascii="Arial" w:hAnsi="Arial" w:cs="Arial"/>
          <w:b/>
          <w:bCs/>
          <w:i/>
          <w:iCs/>
        </w:rPr>
      </w:pPr>
      <w:r w:rsidRPr="00B63EB6">
        <w:rPr>
          <w:rFonts w:ascii="Arial" w:hAnsi="Arial" w:cs="Arial"/>
          <w:b/>
          <w:bCs/>
          <w:i/>
          <w:iCs/>
        </w:rPr>
        <w:t>Мышление. Ан</w:t>
      </w:r>
      <w:bookmarkStart w:id="0" w:name="_GoBack"/>
      <w:bookmarkEnd w:id="0"/>
      <w:r w:rsidRPr="00B63EB6">
        <w:rPr>
          <w:rFonts w:ascii="Arial" w:hAnsi="Arial" w:cs="Arial"/>
          <w:b/>
          <w:bCs/>
          <w:i/>
          <w:iCs/>
        </w:rPr>
        <w:t>алогии.</w:t>
      </w:r>
    </w:p>
    <w:p w:rsidR="00B63EB6" w:rsidRPr="00B63EB6" w:rsidRDefault="00B63EB6" w:rsidP="00264604">
      <w:pPr>
        <w:spacing w:line="288" w:lineRule="auto"/>
        <w:jc w:val="both"/>
        <w:rPr>
          <w:rFonts w:ascii="Arial" w:hAnsi="Arial" w:cs="Arial"/>
          <w:b/>
        </w:rPr>
      </w:pPr>
    </w:p>
    <w:p w:rsidR="00264604" w:rsidRPr="00F5566C" w:rsidRDefault="00264604" w:rsidP="00264604">
      <w:pPr>
        <w:spacing w:line="288" w:lineRule="auto"/>
        <w:jc w:val="both"/>
        <w:rPr>
          <w:rFonts w:ascii="Arial" w:hAnsi="Arial" w:cs="Arial"/>
          <w:b/>
        </w:rPr>
      </w:pPr>
      <w:r w:rsidRPr="006A611D">
        <w:rPr>
          <w:rFonts w:ascii="Arial" w:hAnsi="Arial" w:cs="Arial"/>
          <w:b/>
          <w:i/>
        </w:rPr>
        <w:t xml:space="preserve">Задание </w:t>
      </w:r>
      <w:r w:rsidR="00B63EB6" w:rsidRPr="006A611D">
        <w:rPr>
          <w:rFonts w:ascii="Arial" w:hAnsi="Arial" w:cs="Arial"/>
          <w:b/>
          <w:i/>
        </w:rPr>
        <w:t>2</w:t>
      </w:r>
      <w:r w:rsidRPr="006A611D">
        <w:rPr>
          <w:rFonts w:ascii="Arial" w:hAnsi="Arial" w:cs="Arial"/>
          <w:b/>
          <w:i/>
        </w:rPr>
        <w:t xml:space="preserve">. </w:t>
      </w:r>
      <w:r w:rsidRPr="006A611D">
        <w:rPr>
          <w:rFonts w:ascii="Arial" w:hAnsi="Arial" w:cs="Arial"/>
          <w:i/>
        </w:rPr>
        <w:t>Проведите аналогии между химическими определениями и</w:t>
      </w:r>
      <w:r w:rsidRPr="00B63EB6">
        <w:rPr>
          <w:rFonts w:ascii="Arial" w:hAnsi="Arial" w:cs="Arial"/>
          <w:i/>
        </w:rPr>
        <w:t xml:space="preserve"> утверждениями из других предметных областей, указанными под номерами слева и под буквами справа.</w:t>
      </w:r>
      <w:r w:rsidR="00F5566C">
        <w:rPr>
          <w:rFonts w:ascii="Arial" w:hAnsi="Arial" w:cs="Arial"/>
          <w:i/>
        </w:rPr>
        <w:t xml:space="preserve"> </w:t>
      </w:r>
      <w:r w:rsidR="00F5566C" w:rsidRPr="00F5566C">
        <w:rPr>
          <w:rFonts w:ascii="Arial" w:hAnsi="Arial" w:cs="Arial"/>
          <w:b/>
          <w:i/>
        </w:rPr>
        <w:t>Время – 5 минут.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719"/>
        <w:gridCol w:w="760"/>
        <w:gridCol w:w="4239"/>
      </w:tblGrid>
      <w:tr w:rsidR="00264604" w:rsidRPr="00B63EB6" w:rsidTr="00102598">
        <w:trPr>
          <w:trHeight w:val="397"/>
        </w:trPr>
        <w:tc>
          <w:tcPr>
            <w:tcW w:w="64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71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 xml:space="preserve">Предметные области </w:t>
            </w:r>
          </w:p>
        </w:tc>
        <w:tc>
          <w:tcPr>
            <w:tcW w:w="722" w:type="dxa"/>
          </w:tcPr>
          <w:p w:rsidR="00264604" w:rsidRPr="00A326BF" w:rsidRDefault="00A326BF" w:rsidP="00102598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6BF">
              <w:rPr>
                <w:rFonts w:ascii="Arial" w:hAnsi="Arial" w:cs="Arial"/>
                <w:b/>
                <w:sz w:val="16"/>
                <w:szCs w:val="16"/>
              </w:rPr>
              <w:t>БУКВА</w:t>
            </w:r>
          </w:p>
        </w:tc>
        <w:tc>
          <w:tcPr>
            <w:tcW w:w="423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Химия</w:t>
            </w:r>
          </w:p>
        </w:tc>
      </w:tr>
      <w:tr w:rsidR="00264604" w:rsidRPr="00B63EB6" w:rsidTr="00102598">
        <w:trPr>
          <w:trHeight w:val="397"/>
        </w:trPr>
        <w:tc>
          <w:tcPr>
            <w:tcW w:w="64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 xml:space="preserve">Единица измерения давления 1 Па названа в честь французского физика и математика </w:t>
            </w:r>
            <w:proofErr w:type="spellStart"/>
            <w:r w:rsidRPr="00B63EB6">
              <w:rPr>
                <w:rFonts w:ascii="Arial" w:hAnsi="Arial" w:cs="Arial"/>
              </w:rPr>
              <w:t>Блеза</w:t>
            </w:r>
            <w:proofErr w:type="spellEnd"/>
            <w:r w:rsidRPr="00B63EB6">
              <w:rPr>
                <w:rFonts w:ascii="Arial" w:hAnsi="Arial" w:cs="Arial"/>
              </w:rPr>
              <w:t xml:space="preserve"> Паскаля.</w:t>
            </w:r>
          </w:p>
        </w:tc>
        <w:tc>
          <w:tcPr>
            <w:tcW w:w="72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423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Относительная атомная масса химического элемента измеряется в атомных единицах массы.</w:t>
            </w:r>
          </w:p>
        </w:tc>
      </w:tr>
      <w:tr w:rsidR="00264604" w:rsidRPr="00B63EB6" w:rsidTr="00102598">
        <w:trPr>
          <w:trHeight w:val="397"/>
        </w:trPr>
        <w:tc>
          <w:tcPr>
            <w:tcW w:w="64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  <w:lang w:val="en-US"/>
              </w:rPr>
              <w:t>y</w:t>
            </w:r>
            <w:r w:rsidRPr="00B63EB6">
              <w:rPr>
                <w:rFonts w:ascii="Arial" w:hAnsi="Arial" w:cs="Arial"/>
              </w:rPr>
              <w:t>=</w:t>
            </w:r>
            <w:proofErr w:type="spellStart"/>
            <w:r w:rsidRPr="00B63EB6">
              <w:rPr>
                <w:rFonts w:ascii="Arial" w:hAnsi="Arial" w:cs="Arial"/>
                <w:lang w:val="en-US"/>
              </w:rPr>
              <w:t>kx</w:t>
            </w:r>
            <w:proofErr w:type="spellEnd"/>
            <w:r w:rsidRPr="00B63EB6">
              <w:rPr>
                <w:rFonts w:ascii="Arial" w:hAnsi="Arial" w:cs="Arial"/>
              </w:rPr>
              <w:t>+</w:t>
            </w:r>
            <w:r w:rsidRPr="00B63EB6">
              <w:rPr>
                <w:rFonts w:ascii="Arial" w:hAnsi="Arial" w:cs="Arial"/>
                <w:lang w:val="en-US"/>
              </w:rPr>
              <w:t>b</w:t>
            </w:r>
            <w:r w:rsidRPr="00B63EB6">
              <w:rPr>
                <w:rFonts w:ascii="Arial" w:hAnsi="Arial" w:cs="Arial"/>
              </w:rPr>
              <w:t xml:space="preserve"> – линейная функция, где </w:t>
            </w:r>
            <w:r w:rsidRPr="00B63EB6">
              <w:rPr>
                <w:rFonts w:ascii="Arial" w:hAnsi="Arial" w:cs="Arial"/>
                <w:lang w:val="en-US"/>
              </w:rPr>
              <w:t>k</w:t>
            </w:r>
            <w:r w:rsidRPr="00B63EB6">
              <w:rPr>
                <w:rFonts w:ascii="Arial" w:hAnsi="Arial" w:cs="Arial"/>
              </w:rPr>
              <w:t xml:space="preserve"> – угловой коэффициент.</w:t>
            </w:r>
          </w:p>
        </w:tc>
        <w:tc>
          <w:tcPr>
            <w:tcW w:w="72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Б</w:t>
            </w:r>
          </w:p>
        </w:tc>
        <w:tc>
          <w:tcPr>
            <w:tcW w:w="423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Периодическая таблица состоит из названий химических элементов.</w:t>
            </w:r>
          </w:p>
        </w:tc>
      </w:tr>
      <w:tr w:rsidR="00264604" w:rsidRPr="00B63EB6" w:rsidTr="00102598">
        <w:trPr>
          <w:trHeight w:val="397"/>
        </w:trPr>
        <w:tc>
          <w:tcPr>
            <w:tcW w:w="64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В системе Си объем жидких тел измеряется в литрах.</w:t>
            </w:r>
          </w:p>
        </w:tc>
        <w:tc>
          <w:tcPr>
            <w:tcW w:w="72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4239" w:type="dxa"/>
            <w:shd w:val="clear" w:color="auto" w:fill="auto"/>
          </w:tcPr>
          <w:p w:rsidR="00264604" w:rsidRPr="00B63EB6" w:rsidRDefault="00813A76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Ч</w:t>
            </w:r>
            <w:r w:rsidR="00264604" w:rsidRPr="00B63EB6">
              <w:rPr>
                <w:rFonts w:ascii="Arial" w:hAnsi="Arial" w:cs="Arial"/>
                <w:bCs/>
              </w:rPr>
              <w:t>тобы отразить число молекул, используют коэффициенты, которые пишут перед формулой:</w:t>
            </w:r>
            <w:r w:rsidR="00264604" w:rsidRPr="00B63EB6">
              <w:rPr>
                <w:rFonts w:ascii="Arial" w:hAnsi="Arial" w:cs="Arial"/>
              </w:rPr>
              <w:t xml:space="preserve"> 2</w:t>
            </w:r>
            <w:proofErr w:type="spellStart"/>
            <w:r w:rsidR="00264604" w:rsidRPr="00B63EB6">
              <w:rPr>
                <w:rFonts w:ascii="Arial" w:hAnsi="Arial" w:cs="Arial"/>
                <w:lang w:val="en-US"/>
              </w:rPr>
              <w:t>CuSO</w:t>
            </w:r>
            <w:proofErr w:type="spellEnd"/>
            <w:r w:rsidR="00264604" w:rsidRPr="006D1552">
              <w:rPr>
                <w:rFonts w:ascii="Arial" w:hAnsi="Arial" w:cs="Arial"/>
                <w:sz w:val="16"/>
                <w:szCs w:val="16"/>
              </w:rPr>
              <w:t>4</w:t>
            </w:r>
            <w:r w:rsidR="00264604" w:rsidRPr="00B63EB6">
              <w:rPr>
                <w:rFonts w:ascii="Arial" w:hAnsi="Arial" w:cs="Arial"/>
              </w:rPr>
              <w:t xml:space="preserve">. </w:t>
            </w:r>
          </w:p>
        </w:tc>
      </w:tr>
      <w:tr w:rsidR="00264604" w:rsidRPr="00B63EB6" w:rsidTr="00102598">
        <w:trPr>
          <w:trHeight w:val="397"/>
        </w:trPr>
        <w:tc>
          <w:tcPr>
            <w:tcW w:w="64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Алфавит состоит из букв.</w:t>
            </w:r>
          </w:p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264604" w:rsidRPr="00A326BF" w:rsidRDefault="00264604" w:rsidP="00102598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4239" w:type="dxa"/>
            <w:shd w:val="clear" w:color="auto" w:fill="auto"/>
          </w:tcPr>
          <w:p w:rsidR="00264604" w:rsidRPr="00B63EB6" w:rsidRDefault="00264604" w:rsidP="0010259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Химический элемент галлий назван в честь Галлии (древней Франции).</w:t>
            </w:r>
          </w:p>
        </w:tc>
      </w:tr>
      <w:tr w:rsidR="00B63EB6" w:rsidRPr="00B63EB6" w:rsidTr="00B1769C">
        <w:trPr>
          <w:trHeight w:val="397"/>
        </w:trPr>
        <w:tc>
          <w:tcPr>
            <w:tcW w:w="642" w:type="dxa"/>
          </w:tcPr>
          <w:p w:rsidR="00B63EB6" w:rsidRPr="00A326BF" w:rsidRDefault="00B63EB6" w:rsidP="00B63EB6">
            <w:pPr>
              <w:spacing w:line="288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26B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19" w:type="dxa"/>
            <w:shd w:val="clear" w:color="auto" w:fill="auto"/>
          </w:tcPr>
          <w:p w:rsidR="00B63EB6" w:rsidRPr="00230D41" w:rsidRDefault="00230D41" w:rsidP="00230D41">
            <w:pPr>
              <w:spacing w:line="288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  <w:shd w:val="clear" w:color="auto" w:fill="FFFFFF"/>
              </w:rPr>
              <w:t>Центральным объектом Солнечной системы является</w:t>
            </w:r>
            <w:r w:rsidRPr="00B63EB6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hyperlink r:id="rId7" w:tooltip="Солнце" w:history="1">
              <w:r w:rsidRPr="00813A76">
                <w:rPr>
                  <w:rStyle w:val="a3"/>
                  <w:rFonts w:ascii="Arial" w:hAnsi="Arial" w:cs="Arial"/>
                  <w:color w:val="auto"/>
                  <w:u w:val="none"/>
                  <w:shd w:val="clear" w:color="auto" w:fill="FFFFFF"/>
                </w:rPr>
                <w:t>Солнце</w:t>
              </w:r>
            </w:hyperlink>
            <w:r w:rsidRPr="00813A76">
              <w:rPr>
                <w:rFonts w:ascii="Arial" w:hAnsi="Arial" w:cs="Arial"/>
              </w:rPr>
              <w:t>,</w:t>
            </w:r>
            <w:r w:rsidRPr="00B63EB6">
              <w:rPr>
                <w:rFonts w:ascii="Arial" w:hAnsi="Arial" w:cs="Arial"/>
              </w:rPr>
              <w:t xml:space="preserve"> вокруг которого по </w:t>
            </w:r>
            <w:proofErr w:type="spellStart"/>
            <w:r w:rsidRPr="00B63EB6">
              <w:rPr>
                <w:rFonts w:ascii="Arial" w:hAnsi="Arial" w:cs="Arial"/>
              </w:rPr>
              <w:t>элиптическим</w:t>
            </w:r>
            <w:proofErr w:type="spellEnd"/>
            <w:r w:rsidRPr="00B63EB6">
              <w:rPr>
                <w:rFonts w:ascii="Arial" w:hAnsi="Arial" w:cs="Arial"/>
              </w:rPr>
              <w:t xml:space="preserve"> орбитам вращаются планеты</w:t>
            </w:r>
            <w:r w:rsidR="007C77DB">
              <w:rPr>
                <w:rFonts w:ascii="Arial" w:hAnsi="Arial" w:cs="Arial"/>
              </w:rPr>
              <w:t>.</w:t>
            </w:r>
          </w:p>
        </w:tc>
        <w:tc>
          <w:tcPr>
            <w:tcW w:w="722" w:type="dxa"/>
          </w:tcPr>
          <w:p w:rsidR="00B63EB6" w:rsidRPr="00A326BF" w:rsidRDefault="00B63EB6" w:rsidP="00B63EB6">
            <w:pPr>
              <w:spacing w:line="288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26BF">
              <w:rPr>
                <w:rFonts w:ascii="Arial" w:hAnsi="Arial" w:cs="Arial"/>
                <w:b/>
              </w:rPr>
              <w:t>Д</w:t>
            </w:r>
          </w:p>
        </w:tc>
        <w:tc>
          <w:tcPr>
            <w:tcW w:w="4239" w:type="dxa"/>
            <w:shd w:val="clear" w:color="auto" w:fill="auto"/>
          </w:tcPr>
          <w:p w:rsidR="00126317" w:rsidRPr="00B63EB6" w:rsidRDefault="00126317" w:rsidP="00B63EB6">
            <w:pPr>
              <w:spacing w:line="288" w:lineRule="auto"/>
              <w:rPr>
                <w:rFonts w:ascii="Arial" w:eastAsia="Calibri" w:hAnsi="Arial" w:cs="Arial"/>
                <w:bCs/>
                <w:iCs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</w:rPr>
              <w:t>Д</w:t>
            </w:r>
            <w:r w:rsidRPr="00B63EB6">
              <w:rPr>
                <w:rFonts w:ascii="Arial" w:hAnsi="Arial" w:cs="Arial"/>
                <w:shd w:val="clear" w:color="auto" w:fill="FFFFFF"/>
              </w:rPr>
              <w:t xml:space="preserve">вижущийся в пространстве вокруг атомного ядра электрон оставляет не плоский, а объемный рисунок электронного облака — </w:t>
            </w:r>
            <w:proofErr w:type="spellStart"/>
            <w:r w:rsidRPr="00B63EB6">
              <w:rPr>
                <w:rFonts w:ascii="Arial" w:hAnsi="Arial" w:cs="Arial"/>
                <w:shd w:val="clear" w:color="auto" w:fill="FFFFFF"/>
              </w:rPr>
              <w:t>орбитали</w:t>
            </w:r>
            <w:proofErr w:type="spellEnd"/>
            <w:r w:rsidR="007C77DB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B63EB6" w:rsidRPr="00B63EB6" w:rsidTr="00B1769C">
        <w:trPr>
          <w:trHeight w:val="397"/>
        </w:trPr>
        <w:tc>
          <w:tcPr>
            <w:tcW w:w="642" w:type="dxa"/>
          </w:tcPr>
          <w:p w:rsidR="00B63EB6" w:rsidRPr="00A326BF" w:rsidRDefault="00B63EB6" w:rsidP="00B63EB6">
            <w:pPr>
              <w:spacing w:line="288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26B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19" w:type="dxa"/>
            <w:shd w:val="clear" w:color="auto" w:fill="auto"/>
          </w:tcPr>
          <w:p w:rsidR="00126317" w:rsidRDefault="00126317" w:rsidP="00B63EB6">
            <w:pPr>
              <w:spacing w:line="288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>Ж</w:t>
            </w:r>
            <w:r w:rsidRPr="00B63EB6">
              <w:rPr>
                <w:rFonts w:ascii="Arial" w:eastAsia="Calibri" w:hAnsi="Arial" w:cs="Arial"/>
                <w:iCs/>
                <w:lang w:eastAsia="en-US"/>
              </w:rPr>
              <w:t>елезобетонные конструкции используются в строительстве как довольно прочные материалы, потому что металлические прутья служат каркасом для связки бетонной массы</w:t>
            </w:r>
            <w:r w:rsidR="007C77DB">
              <w:rPr>
                <w:rFonts w:ascii="Arial" w:eastAsia="Calibri" w:hAnsi="Arial" w:cs="Arial"/>
                <w:iCs/>
                <w:lang w:eastAsia="en-US"/>
              </w:rPr>
              <w:t>.</w:t>
            </w:r>
          </w:p>
          <w:p w:rsidR="00B63EB6" w:rsidRPr="00B63EB6" w:rsidRDefault="00B63EB6" w:rsidP="00B63EB6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22" w:type="dxa"/>
          </w:tcPr>
          <w:p w:rsidR="00B63EB6" w:rsidRPr="00A326BF" w:rsidRDefault="00B63EB6" w:rsidP="00B63EB6">
            <w:pPr>
              <w:spacing w:line="288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26BF">
              <w:rPr>
                <w:rFonts w:ascii="Arial" w:hAnsi="Arial" w:cs="Arial"/>
                <w:b/>
              </w:rPr>
              <w:t>Е</w:t>
            </w:r>
          </w:p>
        </w:tc>
        <w:tc>
          <w:tcPr>
            <w:tcW w:w="4239" w:type="dxa"/>
            <w:shd w:val="clear" w:color="auto" w:fill="auto"/>
          </w:tcPr>
          <w:p w:rsidR="00230D41" w:rsidRPr="00B63EB6" w:rsidRDefault="00230D41" w:rsidP="00B63EB6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</w:t>
            </w:r>
            <w:r w:rsidRPr="00B63EB6">
              <w:rPr>
                <w:rFonts w:ascii="Arial" w:eastAsia="Calibri" w:hAnsi="Arial" w:cs="Arial"/>
                <w:lang w:eastAsia="en-US"/>
              </w:rPr>
              <w:t xml:space="preserve"> центре атома находится положительно заряженное ядро, очень малое по своим размерам, вокруг которого вращаются отрицательно заряженные электроны</w:t>
            </w:r>
            <w:r w:rsidR="007C77DB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</w:tbl>
    <w:p w:rsidR="006A611D" w:rsidRDefault="006A611D"/>
    <w:p w:rsidR="006A611D" w:rsidRDefault="006A611D"/>
    <w:p w:rsidR="006A611D" w:rsidRDefault="006A611D">
      <w:pPr>
        <w:spacing w:after="200" w:line="276" w:lineRule="auto"/>
      </w:pPr>
      <w:r>
        <w:br w:type="page"/>
      </w:r>
    </w:p>
    <w:p w:rsidR="006A611D" w:rsidRPr="00B63EB6" w:rsidRDefault="006A611D" w:rsidP="00572F8F">
      <w:pPr>
        <w:spacing w:line="264" w:lineRule="auto"/>
        <w:jc w:val="right"/>
        <w:rPr>
          <w:rFonts w:ascii="Arial" w:hAnsi="Arial" w:cs="Arial"/>
          <w:b/>
          <w:bCs/>
          <w:i/>
          <w:iCs/>
        </w:rPr>
      </w:pPr>
      <w:r w:rsidRPr="00B63EB6">
        <w:rPr>
          <w:rFonts w:ascii="Arial" w:hAnsi="Arial" w:cs="Arial"/>
          <w:b/>
          <w:bCs/>
          <w:i/>
          <w:iCs/>
        </w:rPr>
        <w:lastRenderedPageBreak/>
        <w:t>8 класс</w:t>
      </w:r>
    </w:p>
    <w:p w:rsidR="006A611D" w:rsidRPr="00B63EB6" w:rsidRDefault="006A611D" w:rsidP="00572F8F">
      <w:pPr>
        <w:spacing w:line="264" w:lineRule="auto"/>
        <w:jc w:val="both"/>
        <w:rPr>
          <w:rFonts w:ascii="Arial" w:hAnsi="Arial" w:cs="Arial"/>
          <w:i/>
        </w:rPr>
      </w:pPr>
      <w:r w:rsidRPr="00B63EB6">
        <w:rPr>
          <w:rFonts w:ascii="Arial" w:hAnsi="Arial" w:cs="Arial"/>
          <w:i/>
        </w:rPr>
        <w:t>Фамилия, имя участника _______________________________ Школа _________</w:t>
      </w:r>
    </w:p>
    <w:p w:rsidR="00572F8F" w:rsidRDefault="00572F8F" w:rsidP="00572F8F">
      <w:pPr>
        <w:spacing w:line="264" w:lineRule="auto"/>
        <w:jc w:val="both"/>
        <w:rPr>
          <w:rFonts w:ascii="Arial" w:hAnsi="Arial" w:cs="Arial"/>
          <w:b/>
          <w:bCs/>
          <w:i/>
          <w:iCs/>
        </w:rPr>
      </w:pPr>
    </w:p>
    <w:p w:rsidR="006A611D" w:rsidRPr="00B63EB6" w:rsidRDefault="006A611D" w:rsidP="00572F8F">
      <w:pPr>
        <w:spacing w:line="264" w:lineRule="auto"/>
        <w:jc w:val="both"/>
        <w:rPr>
          <w:rFonts w:ascii="Arial" w:hAnsi="Arial" w:cs="Arial"/>
          <w:b/>
          <w:bCs/>
          <w:i/>
          <w:iCs/>
        </w:rPr>
      </w:pPr>
      <w:r w:rsidRPr="00B63EB6">
        <w:rPr>
          <w:rFonts w:ascii="Arial" w:hAnsi="Arial" w:cs="Arial"/>
          <w:b/>
          <w:bCs/>
          <w:i/>
          <w:iCs/>
        </w:rPr>
        <w:t>Мышление. Аналогии.</w:t>
      </w:r>
    </w:p>
    <w:p w:rsidR="006A611D" w:rsidRPr="00572F8F" w:rsidRDefault="006A611D" w:rsidP="00572F8F">
      <w:pPr>
        <w:spacing w:line="264" w:lineRule="auto"/>
        <w:rPr>
          <w:i/>
        </w:rPr>
      </w:pPr>
      <w:r w:rsidRPr="006A611D">
        <w:rPr>
          <w:rFonts w:ascii="Arial" w:hAnsi="Arial" w:cs="Arial"/>
          <w:b/>
          <w:i/>
        </w:rPr>
        <w:t>Задание 2 (</w:t>
      </w:r>
      <w:r>
        <w:rPr>
          <w:rFonts w:ascii="Arial" w:hAnsi="Arial" w:cs="Arial"/>
          <w:b/>
          <w:i/>
        </w:rPr>
        <w:t>ПРОДОЛЖЕНИЕ)</w:t>
      </w:r>
      <w:r w:rsidRPr="006A611D">
        <w:rPr>
          <w:rFonts w:ascii="Arial" w:hAnsi="Arial" w:cs="Arial"/>
          <w:b/>
          <w:i/>
        </w:rPr>
        <w:t>.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719"/>
        <w:gridCol w:w="722"/>
        <w:gridCol w:w="4239"/>
      </w:tblGrid>
      <w:tr w:rsidR="00B63EB6" w:rsidRPr="00B63EB6" w:rsidTr="00102598">
        <w:trPr>
          <w:trHeight w:val="397"/>
        </w:trPr>
        <w:tc>
          <w:tcPr>
            <w:tcW w:w="64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26B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126317" w:rsidRDefault="00126317" w:rsidP="00572F8F">
            <w:pPr>
              <w:spacing w:line="264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Б</w:t>
            </w:r>
            <w:r w:rsidRPr="00B63EB6">
              <w:rPr>
                <w:rFonts w:ascii="Arial" w:hAnsi="Arial" w:cs="Arial"/>
                <w:shd w:val="clear" w:color="auto" w:fill="FFFFFF"/>
              </w:rPr>
              <w:t>ыстро движущаяся игла швейной машинки, пронзая ткань, вышивает на ней узор</w:t>
            </w:r>
          </w:p>
          <w:p w:rsidR="00B63EB6" w:rsidRPr="00B63EB6" w:rsidRDefault="00B63EB6" w:rsidP="00572F8F">
            <w:pPr>
              <w:spacing w:line="264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2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26BF"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4239" w:type="dxa"/>
            <w:shd w:val="clear" w:color="auto" w:fill="auto"/>
          </w:tcPr>
          <w:p w:rsidR="00126317" w:rsidRPr="00B63EB6" w:rsidRDefault="00126317" w:rsidP="00572F8F">
            <w:pPr>
              <w:spacing w:line="264" w:lineRule="auto"/>
              <w:rPr>
                <w:rStyle w:val="apple-converted-space"/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С</w:t>
            </w:r>
            <w:r w:rsidRPr="00B63EB6">
              <w:rPr>
                <w:rFonts w:ascii="Arial" w:hAnsi="Arial" w:cs="Arial"/>
                <w:shd w:val="clear" w:color="auto" w:fill="FFFFFF"/>
              </w:rPr>
              <w:t>уществуют очень прочные кристаллы, в которых атомы в решетке удерживаются прочными ковалентными связями</w:t>
            </w:r>
            <w:r w:rsidR="007C77DB">
              <w:rPr>
                <w:rFonts w:ascii="Arial" w:hAnsi="Arial" w:cs="Arial"/>
                <w:shd w:val="clear" w:color="auto" w:fill="FFFFFF"/>
              </w:rPr>
              <w:t xml:space="preserve">. Такие кристаллы </w:t>
            </w:r>
            <w:r w:rsidRPr="00B63EB6">
              <w:rPr>
                <w:rFonts w:ascii="Arial" w:hAnsi="Arial" w:cs="Arial"/>
                <w:shd w:val="clear" w:color="auto" w:fill="FFFFFF"/>
              </w:rPr>
              <w:t>называются</w:t>
            </w:r>
            <w:r w:rsidRPr="00B63EB6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B63EB6">
              <w:rPr>
                <w:rFonts w:ascii="Arial" w:hAnsi="Arial" w:cs="Arial"/>
                <w:iCs/>
                <w:shd w:val="clear" w:color="auto" w:fill="FFFFFF"/>
              </w:rPr>
              <w:t>ковалентными каркасными кристаллами</w:t>
            </w:r>
          </w:p>
          <w:p w:rsidR="00B63EB6" w:rsidRPr="00B63EB6" w:rsidRDefault="00126317" w:rsidP="00572F8F">
            <w:pPr>
              <w:spacing w:line="264" w:lineRule="auto"/>
              <w:rPr>
                <w:rFonts w:ascii="Arial" w:eastAsia="Calibri" w:hAnsi="Arial" w:cs="Arial"/>
                <w:iCs/>
                <w:lang w:eastAsia="en-US"/>
              </w:rPr>
            </w:pPr>
            <w:r w:rsidRPr="00B63EB6">
              <w:rPr>
                <w:rFonts w:ascii="Arial" w:hAnsi="Arial" w:cs="Arial"/>
                <w:shd w:val="clear" w:color="auto" w:fill="FFFFFF"/>
              </w:rPr>
              <w:t>или</w:t>
            </w:r>
            <w:r w:rsidRPr="00B63EB6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B63EB6">
              <w:rPr>
                <w:rFonts w:ascii="Arial" w:hAnsi="Arial" w:cs="Arial"/>
                <w:iCs/>
                <w:shd w:val="clear" w:color="auto" w:fill="FFFFFF"/>
              </w:rPr>
              <w:t>атомными</w:t>
            </w:r>
            <w:r w:rsidRPr="00B63EB6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B63EB6">
              <w:rPr>
                <w:rFonts w:ascii="Arial" w:hAnsi="Arial" w:cs="Arial"/>
                <w:shd w:val="clear" w:color="auto" w:fill="FFFFFF"/>
              </w:rPr>
              <w:t>кристаллами</w:t>
            </w:r>
            <w:r w:rsidR="007C77DB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B63EB6" w:rsidRPr="00B63EB6" w:rsidTr="00346543">
        <w:trPr>
          <w:trHeight w:val="397"/>
        </w:trPr>
        <w:tc>
          <w:tcPr>
            <w:tcW w:w="64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19" w:type="dxa"/>
            <w:shd w:val="clear" w:color="auto" w:fill="auto"/>
          </w:tcPr>
          <w:p w:rsidR="00B63EB6" w:rsidRPr="00B63EB6" w:rsidRDefault="00B63EB6" w:rsidP="00572F8F">
            <w:pPr>
              <w:spacing w:line="264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  <w:shd w:val="clear" w:color="auto" w:fill="FFFFFF"/>
              </w:rPr>
              <w:t xml:space="preserve">Швейцарская фирма </w:t>
            </w:r>
            <w:r w:rsidR="00813A76">
              <w:rPr>
                <w:rFonts w:ascii="Arial" w:hAnsi="Arial" w:cs="Arial"/>
                <w:shd w:val="clear" w:color="auto" w:fill="FFFFFF"/>
              </w:rPr>
              <w:t>«</w:t>
            </w:r>
            <w:proofErr w:type="spellStart"/>
            <w:r w:rsidRPr="00B63EB6">
              <w:rPr>
                <w:rFonts w:ascii="Arial" w:hAnsi="Arial" w:cs="Arial"/>
                <w:shd w:val="clear" w:color="auto" w:fill="FFFFFF"/>
              </w:rPr>
              <w:t>Valcambi</w:t>
            </w:r>
            <w:proofErr w:type="spellEnd"/>
            <w:r w:rsidR="00813A76">
              <w:rPr>
                <w:rFonts w:ascii="Arial" w:hAnsi="Arial" w:cs="Arial"/>
                <w:shd w:val="clear" w:color="auto" w:fill="FFFFFF"/>
              </w:rPr>
              <w:t>»</w:t>
            </w:r>
            <w:r w:rsidRPr="00B63EB6">
              <w:rPr>
                <w:rFonts w:ascii="Arial" w:hAnsi="Arial" w:cs="Arial"/>
                <w:shd w:val="clear" w:color="auto" w:fill="FFFFFF"/>
              </w:rPr>
              <w:t xml:space="preserve"> выпускает золотые слитки </w:t>
            </w:r>
            <w:r w:rsidR="00813A76">
              <w:rPr>
                <w:rFonts w:ascii="Arial" w:hAnsi="Arial" w:cs="Arial"/>
                <w:shd w:val="clear" w:color="auto" w:fill="FFFFFF"/>
              </w:rPr>
              <w:t>«</w:t>
            </w:r>
            <w:proofErr w:type="spellStart"/>
            <w:r w:rsidRPr="00B63EB6">
              <w:rPr>
                <w:rFonts w:ascii="Arial" w:hAnsi="Arial" w:cs="Arial"/>
                <w:shd w:val="clear" w:color="auto" w:fill="FFFFFF"/>
              </w:rPr>
              <w:t>Combibar</w:t>
            </w:r>
            <w:proofErr w:type="spellEnd"/>
            <w:r w:rsidR="00813A76">
              <w:rPr>
                <w:rFonts w:ascii="Arial" w:hAnsi="Arial" w:cs="Arial"/>
                <w:shd w:val="clear" w:color="auto" w:fill="FFFFFF"/>
              </w:rPr>
              <w:t>»</w:t>
            </w:r>
            <w:r w:rsidRPr="00B63EB6">
              <w:rPr>
                <w:rFonts w:ascii="Arial" w:hAnsi="Arial" w:cs="Arial"/>
                <w:shd w:val="clear" w:color="auto" w:fill="FFFFFF"/>
              </w:rPr>
              <w:t xml:space="preserve"> в форме плитки  шоколада. Главное их преимущество перед привычными слитками в том, что такую плитку можно легко разло</w:t>
            </w:r>
            <w:r w:rsidR="00813A76">
              <w:rPr>
                <w:rFonts w:ascii="Arial" w:hAnsi="Arial" w:cs="Arial"/>
                <w:shd w:val="clear" w:color="auto" w:fill="FFFFFF"/>
              </w:rPr>
              <w:t>мать и использовать как подарок</w:t>
            </w:r>
            <w:r w:rsidRPr="00B63EB6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72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A326BF">
              <w:rPr>
                <w:rFonts w:ascii="Arial" w:hAnsi="Arial" w:cs="Arial"/>
                <w:b/>
              </w:rPr>
              <w:t>З</w:t>
            </w:r>
            <w:proofErr w:type="gramEnd"/>
          </w:p>
        </w:tc>
        <w:tc>
          <w:tcPr>
            <w:tcW w:w="4239" w:type="dxa"/>
            <w:shd w:val="clear" w:color="auto" w:fill="auto"/>
          </w:tcPr>
          <w:p w:rsidR="00B63EB6" w:rsidRPr="00B63EB6" w:rsidRDefault="007C77DB" w:rsidP="00572F8F">
            <w:pPr>
              <w:spacing w:line="264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  <w:shd w:val="clear" w:color="auto" w:fill="FFFFFF"/>
              </w:rPr>
              <w:t>Ионы серебра и золота могут убивать бактерии и другие микроорганизмы путём денатурации белков и разрушения клеточных структур.</w:t>
            </w:r>
          </w:p>
        </w:tc>
      </w:tr>
      <w:tr w:rsidR="00B63EB6" w:rsidRPr="00B63EB6" w:rsidTr="00346543">
        <w:trPr>
          <w:trHeight w:val="397"/>
        </w:trPr>
        <w:tc>
          <w:tcPr>
            <w:tcW w:w="64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19" w:type="dxa"/>
            <w:shd w:val="clear" w:color="auto" w:fill="auto"/>
          </w:tcPr>
          <w:p w:rsidR="007C77DB" w:rsidRDefault="007C77DB" w:rsidP="00572F8F">
            <w:pPr>
              <w:spacing w:line="264" w:lineRule="auto"/>
              <w:rPr>
                <w:rFonts w:ascii="Arial" w:hAnsi="Arial" w:cs="Arial"/>
                <w:shd w:val="clear" w:color="auto" w:fill="FFFFFF"/>
              </w:rPr>
            </w:pPr>
          </w:p>
          <w:p w:rsidR="007C77DB" w:rsidRDefault="007C77DB" w:rsidP="00572F8F">
            <w:pPr>
              <w:spacing w:line="264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Физики открыли, что ультразвуковые волны способны разрушить живой организм.</w:t>
            </w:r>
          </w:p>
          <w:p w:rsidR="00B63EB6" w:rsidRPr="00B63EB6" w:rsidRDefault="00B63EB6" w:rsidP="00572F8F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И</w:t>
            </w:r>
          </w:p>
        </w:tc>
        <w:tc>
          <w:tcPr>
            <w:tcW w:w="4239" w:type="dxa"/>
            <w:shd w:val="clear" w:color="auto" w:fill="auto"/>
          </w:tcPr>
          <w:p w:rsidR="00B63EB6" w:rsidRPr="00B63EB6" w:rsidRDefault="007C77DB" w:rsidP="00572F8F">
            <w:pPr>
              <w:spacing w:line="264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  <w:shd w:val="clear" w:color="auto" w:fill="FFFFFF"/>
              </w:rPr>
              <w:t>В древние времена при переплавке серебра норвежские плавильщики часто получали отравления, объясняя это кознями злого духа Кобольда. На самом деле виной всему были ядовитые оксиды мышьяка, выделявшиеся при обжиге кобальтовых минералов.</w:t>
            </w:r>
          </w:p>
        </w:tc>
      </w:tr>
      <w:tr w:rsidR="00B63EB6" w:rsidRPr="00B63EB6" w:rsidTr="00346543">
        <w:trPr>
          <w:trHeight w:val="397"/>
        </w:trPr>
        <w:tc>
          <w:tcPr>
            <w:tcW w:w="64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719" w:type="dxa"/>
            <w:shd w:val="clear" w:color="auto" w:fill="auto"/>
          </w:tcPr>
          <w:p w:rsidR="007C77DB" w:rsidRPr="00B63EB6" w:rsidRDefault="007C77DB" w:rsidP="00572F8F">
            <w:pPr>
              <w:spacing w:line="264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 xml:space="preserve">Все части растения белладонна чрезвычайно токсичны. Десяти </w:t>
            </w:r>
          </w:p>
          <w:p w:rsidR="00B63EB6" w:rsidRPr="00572F8F" w:rsidRDefault="007C77DB" w:rsidP="00572F8F">
            <w:pPr>
              <w:spacing w:line="264" w:lineRule="auto"/>
              <w:rPr>
                <w:rFonts w:ascii="Arial" w:hAnsi="Arial" w:cs="Arial"/>
                <w:shd w:val="clear" w:color="auto" w:fill="FFFFFF"/>
              </w:rPr>
            </w:pPr>
            <w:r w:rsidRPr="00B63EB6">
              <w:rPr>
                <w:rFonts w:ascii="Arial" w:hAnsi="Arial" w:cs="Arial"/>
              </w:rPr>
              <w:t>Ее черных ягод размером с вишню достаточно для того, чтобы привести к летальному исходу.</w:t>
            </w:r>
          </w:p>
        </w:tc>
        <w:tc>
          <w:tcPr>
            <w:tcW w:w="722" w:type="dxa"/>
          </w:tcPr>
          <w:p w:rsidR="00B63EB6" w:rsidRPr="00A326BF" w:rsidRDefault="00B63EB6" w:rsidP="00572F8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A326BF"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4239" w:type="dxa"/>
            <w:shd w:val="clear" w:color="auto" w:fill="auto"/>
          </w:tcPr>
          <w:p w:rsidR="00B63EB6" w:rsidRPr="00B63EB6" w:rsidRDefault="00B63EB6" w:rsidP="00572F8F">
            <w:pPr>
              <w:spacing w:line="264" w:lineRule="auto"/>
              <w:rPr>
                <w:rFonts w:ascii="Arial" w:hAnsi="Arial" w:cs="Arial"/>
              </w:rPr>
            </w:pPr>
            <w:r w:rsidRPr="00B63EB6">
              <w:rPr>
                <w:rFonts w:ascii="Arial" w:hAnsi="Arial" w:cs="Arial"/>
              </w:rPr>
              <w:t>Ходить по первому льду в начале зимы очень опасно. Он еще не достаточно крепкий.</w:t>
            </w:r>
          </w:p>
        </w:tc>
      </w:tr>
    </w:tbl>
    <w:p w:rsidR="00B63EB6" w:rsidRDefault="00B63EB6" w:rsidP="00264604">
      <w:pPr>
        <w:spacing w:line="288" w:lineRule="auto"/>
        <w:contextualSpacing/>
        <w:jc w:val="both"/>
        <w:rPr>
          <w:rFonts w:ascii="Arial" w:hAnsi="Arial" w:cs="Arial"/>
          <w:i/>
        </w:rPr>
      </w:pPr>
    </w:p>
    <w:p w:rsidR="00264604" w:rsidRPr="00B63EB6" w:rsidRDefault="00264604" w:rsidP="00264604">
      <w:pPr>
        <w:spacing w:line="288" w:lineRule="auto"/>
        <w:contextualSpacing/>
        <w:jc w:val="both"/>
        <w:rPr>
          <w:rFonts w:ascii="Arial" w:hAnsi="Arial" w:cs="Arial"/>
          <w:i/>
        </w:rPr>
      </w:pPr>
      <w:r w:rsidRPr="00B63EB6">
        <w:rPr>
          <w:rFonts w:ascii="Arial" w:hAnsi="Arial" w:cs="Arial"/>
          <w:i/>
        </w:rPr>
        <w:t>Заполните таблицу, подобрав каждому примеру под номером соответствующий пример под буквой:</w:t>
      </w:r>
    </w:p>
    <w:p w:rsidR="00264604" w:rsidRPr="00B63EB6" w:rsidRDefault="00264604" w:rsidP="00264604">
      <w:pPr>
        <w:spacing w:line="288" w:lineRule="auto"/>
        <w:contextualSpacing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674"/>
        <w:gridCol w:w="676"/>
        <w:gridCol w:w="676"/>
        <w:gridCol w:w="675"/>
        <w:gridCol w:w="658"/>
        <w:gridCol w:w="658"/>
        <w:gridCol w:w="658"/>
        <w:gridCol w:w="658"/>
        <w:gridCol w:w="658"/>
        <w:gridCol w:w="658"/>
      </w:tblGrid>
      <w:tr w:rsidR="00B63EB6" w:rsidRPr="00B63EB6" w:rsidTr="00B63EB6">
        <w:trPr>
          <w:jc w:val="center"/>
        </w:trPr>
        <w:tc>
          <w:tcPr>
            <w:tcW w:w="1113" w:type="dxa"/>
            <w:shd w:val="clear" w:color="auto" w:fill="auto"/>
          </w:tcPr>
          <w:p w:rsidR="00B63EB6" w:rsidRPr="00B63EB6" w:rsidRDefault="00B63EB6" w:rsidP="00102598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74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63EB6" w:rsidRPr="00B63EB6" w:rsidTr="00B63EB6">
        <w:trPr>
          <w:jc w:val="center"/>
        </w:trPr>
        <w:tc>
          <w:tcPr>
            <w:tcW w:w="1113" w:type="dxa"/>
            <w:shd w:val="clear" w:color="auto" w:fill="auto"/>
          </w:tcPr>
          <w:p w:rsidR="00B63EB6" w:rsidRPr="00B63EB6" w:rsidRDefault="00B63EB6" w:rsidP="00102598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Буква</w:t>
            </w:r>
          </w:p>
        </w:tc>
        <w:tc>
          <w:tcPr>
            <w:tcW w:w="674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63EB6" w:rsidRPr="00B63EB6" w:rsidTr="00B63EB6">
        <w:trPr>
          <w:jc w:val="center"/>
        </w:trPr>
        <w:tc>
          <w:tcPr>
            <w:tcW w:w="1113" w:type="dxa"/>
            <w:shd w:val="clear" w:color="auto" w:fill="auto"/>
          </w:tcPr>
          <w:p w:rsidR="00B63EB6" w:rsidRPr="00B63EB6" w:rsidRDefault="00B63EB6" w:rsidP="00102598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674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B63EB6" w:rsidRPr="00B63EB6" w:rsidRDefault="00B63EB6" w:rsidP="00B63EB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72F8F" w:rsidRDefault="00572F8F" w:rsidP="006A611D">
      <w:pPr>
        <w:rPr>
          <w:rFonts w:ascii="Arial" w:hAnsi="Arial" w:cs="Arial"/>
          <w:b/>
          <w:i/>
        </w:rPr>
      </w:pPr>
    </w:p>
    <w:p w:rsidR="006A611D" w:rsidRPr="009745C0" w:rsidRDefault="006A611D" w:rsidP="006A611D">
      <w:pPr>
        <w:rPr>
          <w:rFonts w:ascii="Arial" w:hAnsi="Arial" w:cs="Arial"/>
          <w:b/>
          <w:i/>
        </w:rPr>
      </w:pPr>
      <w:r w:rsidRPr="009745C0">
        <w:rPr>
          <w:rFonts w:ascii="Arial" w:hAnsi="Arial" w:cs="Arial"/>
          <w:b/>
          <w:i/>
        </w:rPr>
        <w:t>Итоговый балл ____________  Подпись члена жюри</w:t>
      </w:r>
    </w:p>
    <w:p w:rsidR="00A326BF" w:rsidRPr="00B63EB6" w:rsidRDefault="00A326BF" w:rsidP="00A326BF">
      <w:pPr>
        <w:jc w:val="right"/>
        <w:rPr>
          <w:rFonts w:ascii="Arial" w:hAnsi="Arial" w:cs="Arial"/>
          <w:b/>
          <w:bCs/>
          <w:i/>
          <w:iCs/>
        </w:rPr>
      </w:pPr>
      <w:r w:rsidRPr="00B63EB6">
        <w:rPr>
          <w:rFonts w:ascii="Arial" w:hAnsi="Arial" w:cs="Arial"/>
          <w:b/>
          <w:bCs/>
          <w:i/>
          <w:iCs/>
        </w:rPr>
        <w:lastRenderedPageBreak/>
        <w:t>8 класс</w:t>
      </w:r>
    </w:p>
    <w:p w:rsidR="00A326BF" w:rsidRPr="00A326BF" w:rsidRDefault="00A326BF" w:rsidP="00A326BF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</w:rPr>
        <w:t>КЛЮЧ</w:t>
      </w:r>
    </w:p>
    <w:p w:rsidR="00A326BF" w:rsidRDefault="00A326BF" w:rsidP="00A326BF">
      <w:pPr>
        <w:jc w:val="both"/>
        <w:rPr>
          <w:rFonts w:ascii="Arial" w:hAnsi="Arial" w:cs="Arial"/>
          <w:b/>
          <w:bCs/>
          <w:i/>
          <w:iCs/>
        </w:rPr>
      </w:pPr>
    </w:p>
    <w:p w:rsidR="00A326BF" w:rsidRPr="00B63EB6" w:rsidRDefault="00A326BF" w:rsidP="00A326BF">
      <w:pPr>
        <w:jc w:val="both"/>
        <w:rPr>
          <w:rFonts w:ascii="Arial" w:hAnsi="Arial" w:cs="Arial"/>
          <w:b/>
          <w:bCs/>
          <w:i/>
          <w:iCs/>
        </w:rPr>
      </w:pPr>
      <w:r w:rsidRPr="00B63EB6">
        <w:rPr>
          <w:rFonts w:ascii="Arial" w:hAnsi="Arial" w:cs="Arial"/>
          <w:b/>
          <w:bCs/>
          <w:i/>
          <w:iCs/>
        </w:rPr>
        <w:t>Мышление. Аналогии.</w:t>
      </w:r>
    </w:p>
    <w:p w:rsidR="00A326BF" w:rsidRPr="00B63EB6" w:rsidRDefault="00A326BF" w:rsidP="00A326BF">
      <w:pPr>
        <w:spacing w:line="288" w:lineRule="auto"/>
        <w:jc w:val="both"/>
        <w:rPr>
          <w:rFonts w:ascii="Arial" w:hAnsi="Arial" w:cs="Arial"/>
          <w:b/>
        </w:rPr>
      </w:pPr>
    </w:p>
    <w:p w:rsidR="00A326BF" w:rsidRPr="00B63EB6" w:rsidRDefault="00A326BF" w:rsidP="00A326BF">
      <w:pPr>
        <w:spacing w:line="288" w:lineRule="auto"/>
        <w:jc w:val="both"/>
        <w:rPr>
          <w:rFonts w:ascii="Arial" w:hAnsi="Arial" w:cs="Arial"/>
          <w:b/>
        </w:rPr>
      </w:pPr>
      <w:r w:rsidRPr="006A611D">
        <w:rPr>
          <w:rFonts w:ascii="Arial" w:hAnsi="Arial" w:cs="Arial"/>
          <w:b/>
          <w:i/>
        </w:rPr>
        <w:t xml:space="preserve">Задание 2. </w:t>
      </w:r>
      <w:r w:rsidRPr="006A611D">
        <w:rPr>
          <w:rFonts w:ascii="Arial" w:hAnsi="Arial" w:cs="Arial"/>
          <w:i/>
        </w:rPr>
        <w:t>Проведите аналогии между химическими определениями и</w:t>
      </w:r>
      <w:r w:rsidRPr="00B63EB6">
        <w:rPr>
          <w:rFonts w:ascii="Arial" w:hAnsi="Arial" w:cs="Arial"/>
          <w:i/>
        </w:rPr>
        <w:t xml:space="preserve"> утверждениями из других предметных областей, указанными под номерами слева и под буквами справа.</w:t>
      </w:r>
    </w:p>
    <w:p w:rsidR="006A611D" w:rsidRDefault="006A611D" w:rsidP="00264604">
      <w:pPr>
        <w:spacing w:line="288" w:lineRule="auto"/>
        <w:jc w:val="both"/>
        <w:rPr>
          <w:rFonts w:ascii="Arial" w:hAnsi="Arial" w:cs="Arial"/>
          <w:b/>
        </w:rPr>
      </w:pPr>
    </w:p>
    <w:p w:rsidR="00A326BF" w:rsidRDefault="00A326BF" w:rsidP="00264604">
      <w:pPr>
        <w:spacing w:line="288" w:lineRule="auto"/>
        <w:jc w:val="both"/>
        <w:rPr>
          <w:rFonts w:ascii="Arial" w:hAnsi="Arial" w:cs="Arial"/>
          <w:b/>
        </w:rPr>
      </w:pPr>
    </w:p>
    <w:p w:rsidR="00A326BF" w:rsidRPr="00B63EB6" w:rsidRDefault="00A326BF" w:rsidP="00A326BF">
      <w:pPr>
        <w:spacing w:line="288" w:lineRule="auto"/>
        <w:contextualSpacing/>
        <w:jc w:val="both"/>
        <w:rPr>
          <w:rFonts w:ascii="Arial" w:hAnsi="Arial" w:cs="Arial"/>
          <w:i/>
        </w:rPr>
      </w:pPr>
      <w:r w:rsidRPr="00B63EB6">
        <w:rPr>
          <w:rFonts w:ascii="Arial" w:hAnsi="Arial" w:cs="Arial"/>
          <w:i/>
        </w:rPr>
        <w:t>Заполните таблицу, подобрав каждому примеру под номером соответствующий пример под буквой:</w:t>
      </w:r>
    </w:p>
    <w:p w:rsidR="00A326BF" w:rsidRPr="00B63EB6" w:rsidRDefault="00A326BF" w:rsidP="00A326BF">
      <w:pPr>
        <w:spacing w:line="288" w:lineRule="auto"/>
        <w:contextualSpacing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674"/>
        <w:gridCol w:w="676"/>
        <w:gridCol w:w="676"/>
        <w:gridCol w:w="675"/>
        <w:gridCol w:w="658"/>
        <w:gridCol w:w="658"/>
        <w:gridCol w:w="658"/>
        <w:gridCol w:w="658"/>
        <w:gridCol w:w="658"/>
        <w:gridCol w:w="658"/>
      </w:tblGrid>
      <w:tr w:rsidR="00A326BF" w:rsidRPr="00B63EB6" w:rsidTr="00BA1C70">
        <w:trPr>
          <w:jc w:val="center"/>
        </w:trPr>
        <w:tc>
          <w:tcPr>
            <w:tcW w:w="1113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74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A326BF" w:rsidRPr="00B63EB6" w:rsidTr="00BA1C70">
        <w:trPr>
          <w:jc w:val="center"/>
        </w:trPr>
        <w:tc>
          <w:tcPr>
            <w:tcW w:w="1113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Буква</w:t>
            </w:r>
          </w:p>
        </w:tc>
        <w:tc>
          <w:tcPr>
            <w:tcW w:w="674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676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676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675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Б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З</w:t>
            </w:r>
            <w:proofErr w:type="gramEnd"/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</w:t>
            </w:r>
          </w:p>
        </w:tc>
      </w:tr>
      <w:tr w:rsidR="00A326BF" w:rsidRPr="00B63EB6" w:rsidTr="00BA1C70">
        <w:trPr>
          <w:jc w:val="center"/>
        </w:trPr>
        <w:tc>
          <w:tcPr>
            <w:tcW w:w="1113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B63EB6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674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dxa"/>
          </w:tcPr>
          <w:p w:rsidR="00A326BF" w:rsidRPr="00B63EB6" w:rsidRDefault="00A326BF" w:rsidP="00BA1C7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26BF" w:rsidRDefault="00A326BF" w:rsidP="00A326BF">
      <w:pPr>
        <w:spacing w:line="288" w:lineRule="auto"/>
        <w:jc w:val="both"/>
        <w:rPr>
          <w:rFonts w:ascii="Arial" w:hAnsi="Arial" w:cs="Arial"/>
          <w:b/>
        </w:rPr>
      </w:pPr>
    </w:p>
    <w:p w:rsidR="00A326BF" w:rsidRPr="00B0234C" w:rsidRDefault="00A326BF" w:rsidP="00264604">
      <w:pPr>
        <w:spacing w:line="288" w:lineRule="auto"/>
        <w:jc w:val="both"/>
        <w:rPr>
          <w:rFonts w:ascii="Arial" w:hAnsi="Arial" w:cs="Arial"/>
          <w:b/>
          <w:i/>
        </w:rPr>
      </w:pPr>
      <w:r w:rsidRPr="00B0234C">
        <w:rPr>
          <w:rFonts w:ascii="Arial" w:hAnsi="Arial" w:cs="Arial"/>
          <w:b/>
          <w:i/>
        </w:rPr>
        <w:t>По 1 баллу за каждое соответствие. Всего 10 баллов.</w:t>
      </w:r>
    </w:p>
    <w:sectPr w:rsidR="00A326BF" w:rsidRPr="00B0234C" w:rsidSect="00572F8F">
      <w:headerReference w:type="default" r:id="rId8"/>
      <w:footerReference w:type="default" r:id="rId9"/>
      <w:pgSz w:w="11906" w:h="16838"/>
      <w:pgMar w:top="736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AF" w:rsidRDefault="008233AF" w:rsidP="00B63EB6">
      <w:r>
        <w:separator/>
      </w:r>
    </w:p>
  </w:endnote>
  <w:endnote w:type="continuationSeparator" w:id="0">
    <w:p w:rsidR="008233AF" w:rsidRDefault="008233AF" w:rsidP="00B6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1785"/>
      <w:docPartObj>
        <w:docPartGallery w:val="Page Numbers (Bottom of Page)"/>
        <w:docPartUnique/>
      </w:docPartObj>
    </w:sdtPr>
    <w:sdtEndPr/>
    <w:sdtContent>
      <w:p w:rsidR="00C66708" w:rsidRDefault="00C667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6C">
          <w:rPr>
            <w:noProof/>
          </w:rPr>
          <w:t>1</w:t>
        </w:r>
        <w:r>
          <w:fldChar w:fldCharType="end"/>
        </w:r>
      </w:p>
    </w:sdtContent>
  </w:sdt>
  <w:p w:rsidR="00C66708" w:rsidRDefault="00C66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AF" w:rsidRDefault="008233AF" w:rsidP="00B63EB6">
      <w:r>
        <w:separator/>
      </w:r>
    </w:p>
  </w:footnote>
  <w:footnote w:type="continuationSeparator" w:id="0">
    <w:p w:rsidR="008233AF" w:rsidRDefault="008233AF" w:rsidP="00B6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B6" w:rsidRDefault="00B63EB6" w:rsidP="00B63EB6">
    <w:pPr>
      <w:pStyle w:val="a6"/>
      <w:jc w:val="right"/>
    </w:pPr>
    <w:r>
      <w:rPr>
        <w:noProof/>
        <w:lang w:eastAsia="ru-RU"/>
      </w:rPr>
      <w:drawing>
        <wp:inline distT="0" distB="0" distL="0" distR="0" wp14:anchorId="4265ADAE" wp14:editId="51C4BFFB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EB6" w:rsidRDefault="00B63E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04"/>
    <w:rsid w:val="00062B24"/>
    <w:rsid w:val="00126317"/>
    <w:rsid w:val="00230D41"/>
    <w:rsid w:val="00264604"/>
    <w:rsid w:val="00572F8F"/>
    <w:rsid w:val="0060611F"/>
    <w:rsid w:val="006A611D"/>
    <w:rsid w:val="006D1552"/>
    <w:rsid w:val="00791B12"/>
    <w:rsid w:val="007C77DB"/>
    <w:rsid w:val="007E430E"/>
    <w:rsid w:val="00807A3D"/>
    <w:rsid w:val="00813A76"/>
    <w:rsid w:val="008233AF"/>
    <w:rsid w:val="00895E29"/>
    <w:rsid w:val="00A326BF"/>
    <w:rsid w:val="00B0234C"/>
    <w:rsid w:val="00B63EB6"/>
    <w:rsid w:val="00C66708"/>
    <w:rsid w:val="00C9391F"/>
    <w:rsid w:val="00D76F12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0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64604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rsid w:val="00264604"/>
  </w:style>
  <w:style w:type="character" w:styleId="a3">
    <w:name w:val="Hyperlink"/>
    <w:uiPriority w:val="99"/>
    <w:rsid w:val="00264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0E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B63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EB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B63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EB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0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64604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rsid w:val="00264604"/>
  </w:style>
  <w:style w:type="character" w:styleId="a3">
    <w:name w:val="Hyperlink"/>
    <w:uiPriority w:val="99"/>
    <w:rsid w:val="00264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0E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B63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EB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B63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EB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B%D0%BD%D1%86%D0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2017-04-14T10:42:00Z</cp:lastPrinted>
  <dcterms:created xsi:type="dcterms:W3CDTF">2017-04-14T08:18:00Z</dcterms:created>
  <dcterms:modified xsi:type="dcterms:W3CDTF">2017-04-18T13:51:00Z</dcterms:modified>
</cp:coreProperties>
</file>